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Georgia" w:cs="Georgia" w:eastAsia="Georgia" w:hAnsi="Georgia"/>
          <w:b w:val="1"/>
          <w:sz w:val="40"/>
          <w:szCs w:val="40"/>
        </w:rPr>
      </w:pPr>
      <w:r w:rsidDel="00000000" w:rsidR="00000000" w:rsidRPr="00000000">
        <w:rPr>
          <w:rFonts w:ascii="Georgia" w:cs="Georgia" w:eastAsia="Georgia" w:hAnsi="Georgia"/>
          <w:b w:val="1"/>
          <w:sz w:val="40"/>
          <w:szCs w:val="40"/>
          <w:rtl w:val="0"/>
        </w:rPr>
        <w:t xml:space="preserve">          BEAR BRANCH CROSS COUNTRY SCHEDULE 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chitects Daughter" w:cs="Architects Daughter" w:eastAsia="Architects Daughter" w:hAnsi="Architects Daughter"/>
          <w:b w:val="1"/>
          <w:sz w:val="48"/>
          <w:szCs w:val="48"/>
          <w:highlight w:val="red"/>
        </w:rPr>
      </w:pPr>
      <w:r w:rsidDel="00000000" w:rsidR="00000000" w:rsidRPr="00000000">
        <w:rPr>
          <w:rFonts w:ascii="Georgia" w:cs="Georgia" w:eastAsia="Georgia" w:hAnsi="Georgia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matic SC" w:cs="Amatic SC" w:eastAsia="Amatic SC" w:hAnsi="Amatic SC"/>
          <w:b w:val="1"/>
          <w:sz w:val="70"/>
          <w:szCs w:val="70"/>
        </w:rPr>
        <mc:AlternateContent>
          <mc:Choice Requires="wpg">
            <w:drawing>
              <wp:inline distB="114300" distT="114300" distL="114300" distR="114300">
                <wp:extent cx="1639416" cy="55443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32200" y="2394163"/>
                          <a:ext cx="1639416" cy="554438"/>
                          <a:chOff x="1032200" y="2394163"/>
                          <a:chExt cx="3250200" cy="984712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381125" y="2573100"/>
                            <a:ext cx="2664900" cy="322200"/>
                          </a:xfrm>
                          <a:prstGeom prst="notched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707551" y="2394163"/>
                            <a:ext cx="1899475" cy="68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ndal" w:cs="Candal" w:eastAsia="Candal" w:hAnsi="Cand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XC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 rot="317">
                            <a:off x="1032200" y="2866175"/>
                            <a:ext cx="3250200" cy="5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Georgia" w:cs="Georgia" w:eastAsia="Georgia" w:hAnsi="Georgi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60"/>
                                  <w:vertAlign w:val="baseline"/>
                                </w:rPr>
                                <w:t xml:space="preserve">2022-2023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639416" cy="55443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416" cy="5544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Georgia" w:cs="Georgia" w:eastAsia="Georgia" w:hAnsi="Georgia"/>
          <w:b w:val="1"/>
          <w:sz w:val="40"/>
          <w:szCs w:val="40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"/>
        <w:tblW w:w="11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3270"/>
        <w:gridCol w:w="2835"/>
        <w:gridCol w:w="2955"/>
        <w:tblGridChange w:id="0">
          <w:tblGrid>
            <w:gridCol w:w="2610"/>
            <w:gridCol w:w="3270"/>
            <w:gridCol w:w="2835"/>
            <w:gridCol w:w="295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  <w:rtl w:val="0"/>
              </w:rPr>
              <w:t xml:space="preserve">DATE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  <w:rtl w:val="0"/>
              </w:rPr>
              <w:t xml:space="preserve">MEET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  <w:rtl w:val="0"/>
              </w:rPr>
              <w:t xml:space="preserve">LOCATION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44"/>
                <w:szCs w:val="44"/>
                <w:rtl w:val="0"/>
              </w:rPr>
              <w:t xml:space="preserve">TIME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rtl w:val="0"/>
              </w:rPr>
              <w:t xml:space="preserve">Wedn., Aug. 31st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rtl w:val="0"/>
              </w:rPr>
              <w:t xml:space="preserve">Mag. JH practice Dual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rtl w:val="0"/>
              </w:rPr>
              <w:t xml:space="preserve">Magnolia Junior High</w:t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rtl w:val="0"/>
              </w:rPr>
              <w:t xml:space="preserve">TBA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left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Sat., Sept. 10th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left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shd w:fill="f3f3f3" w:val="clear"/>
                <w:rtl w:val="0"/>
              </w:rPr>
              <w:t xml:space="preserve">Run the Dog Pound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left"/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28"/>
                <w:szCs w:val="28"/>
                <w:shd w:fill="f3f3f3" w:val="clear"/>
                <w:rtl w:val="0"/>
              </w:rPr>
              <w:t xml:space="preserve">Magnolia High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20"/>
                <w:szCs w:val="20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Fri. Sept. 16th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0"/>
                <w:szCs w:val="30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0"/>
                <w:szCs w:val="30"/>
                <w:highlight w:val="white"/>
                <w:rtl w:val="0"/>
              </w:rPr>
              <w:t xml:space="preserve">Grand Oaks JH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Grand Oaks Junior High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TBA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Wedn. Sept. 21st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highlight w:val="white"/>
                <w:rtl w:val="0"/>
              </w:rPr>
              <w:t xml:space="preserve">Magnolia JH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4"/>
                <w:szCs w:val="34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4"/>
                <w:szCs w:val="34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4"/>
                <w:szCs w:val="34"/>
                <w:shd w:fill="f3f3f3" w:val="clear"/>
                <w:rtl w:val="0"/>
              </w:rPr>
              <w:t xml:space="preserve">Magnolia West High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TBA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color w:val="ff0000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Thurs. Sept. 29th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color w:val="ff0000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color w:val="ff0000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Montgomery moonlight madness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color w:val="ff0000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Montgomery High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color w:val="ff0000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TBA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Sat., October 8th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2"/>
                <w:szCs w:val="32"/>
                <w:shd w:fill="f3f3f3" w:val="clear"/>
                <w:rtl w:val="0"/>
              </w:rPr>
              <w:t xml:space="preserve">District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Magnolia High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center"/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sz w:val="36"/>
                <w:szCs w:val="36"/>
                <w:shd w:fill="f3f3f3" w:val="clear"/>
                <w:rtl w:val="0"/>
              </w:rPr>
              <w:t xml:space="preserve">TBA</w:t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Head Coach: Beth Smothers -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48"/>
            <w:szCs w:val="48"/>
            <w:u w:val="single"/>
            <w:rtl w:val="0"/>
          </w:rPr>
          <w:t xml:space="preserve">bsmothers@magnoliaisd.org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281-356-6088 ext 4157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430.8661417322835" w:right="430.8661417322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Architects Daughter">
    <w:embedRegular w:fontKey="{00000000-0000-0000-0000-000000000000}" r:id="rId1" w:subsetted="0"/>
  </w:font>
  <w:font w:name="Amatic SC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smothers@magnoliaisd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AmaticSC-regular.ttf"/><Relationship Id="rId3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